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6D9FF">
      <w:pPr>
        <w:jc w:val="center"/>
        <w:rPr>
          <w:rFonts w:hint="eastAsia"/>
          <w:b/>
          <w:bCs/>
          <w:sz w:val="28"/>
          <w:szCs w:val="36"/>
          <w:lang w:val="en-US" w:eastAsia="zh-CN"/>
        </w:rPr>
      </w:pPr>
      <w:r>
        <w:rPr>
          <w:rFonts w:hint="eastAsia"/>
          <w:b/>
          <w:bCs/>
          <w:sz w:val="28"/>
          <w:szCs w:val="36"/>
        </w:rPr>
        <w:t>清远市清新区妇幼保健院工会、清远市清新区中医院工会</w:t>
      </w:r>
      <w:r>
        <w:rPr>
          <w:b/>
          <w:bCs/>
          <w:sz w:val="28"/>
          <w:szCs w:val="36"/>
        </w:rPr>
        <w:t>202</w:t>
      </w:r>
      <w:r>
        <w:rPr>
          <w:rFonts w:hint="eastAsia"/>
          <w:b/>
          <w:bCs/>
          <w:sz w:val="28"/>
          <w:szCs w:val="36"/>
          <w:lang w:val="en-US" w:eastAsia="zh-CN"/>
        </w:rPr>
        <w:t>6</w:t>
      </w:r>
      <w:r>
        <w:rPr>
          <w:b/>
          <w:bCs/>
          <w:sz w:val="28"/>
          <w:szCs w:val="36"/>
        </w:rPr>
        <w:t>年工会会员生日蛋糕券</w:t>
      </w:r>
      <w:r>
        <w:rPr>
          <w:rFonts w:hint="eastAsia"/>
          <w:b/>
          <w:bCs/>
          <w:sz w:val="28"/>
          <w:szCs w:val="36"/>
          <w:lang w:val="en-US" w:eastAsia="zh-CN"/>
        </w:rPr>
        <w:t>需求书</w:t>
      </w:r>
    </w:p>
    <w:p w14:paraId="42B14FE0">
      <w:pPr>
        <w:jc w:val="center"/>
        <w:rPr>
          <w:rFonts w:hint="eastAsia"/>
          <w:b/>
          <w:bCs/>
          <w:lang w:val="en-US" w:eastAsia="zh-CN"/>
        </w:rPr>
      </w:pPr>
    </w:p>
    <w:p w14:paraId="5926C1FE">
      <w:pPr>
        <w:pStyle w:val="6"/>
        <w:ind w:firstLine="480"/>
        <w:rPr>
          <w:rFonts w:hint="eastAsia" w:ascii="仿宋" w:hAnsi="仿宋" w:eastAsia="仿宋" w:cs="仿宋"/>
          <w:sz w:val="28"/>
          <w:szCs w:val="28"/>
        </w:rPr>
      </w:pPr>
      <w:r>
        <w:rPr>
          <w:rFonts w:hint="eastAsia" w:ascii="仿宋" w:hAnsi="仿宋" w:eastAsia="仿宋" w:cs="仿宋"/>
          <w:sz w:val="28"/>
          <w:szCs w:val="28"/>
          <w:lang w:val="en-US" w:eastAsia="zh-CN"/>
        </w:rPr>
        <w:t>本项目旨在为院区寻得合适供应商对院区</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年工会会员生日蛋糕券</w:t>
      </w:r>
      <w:r>
        <w:rPr>
          <w:rFonts w:hint="eastAsia" w:ascii="仿宋" w:hAnsi="仿宋" w:eastAsia="仿宋" w:cs="仿宋"/>
          <w:sz w:val="28"/>
          <w:szCs w:val="28"/>
          <w:lang w:val="en-US" w:eastAsia="zh-CN"/>
        </w:rPr>
        <w:t>进行采购</w:t>
      </w:r>
      <w:r>
        <w:rPr>
          <w:rFonts w:hint="eastAsia" w:ascii="仿宋" w:hAnsi="仿宋" w:eastAsia="仿宋" w:cs="仿宋"/>
          <w:sz w:val="28"/>
          <w:szCs w:val="28"/>
        </w:rPr>
        <w:t>。欢迎符合资格条件的供应商参加。</w:t>
      </w:r>
    </w:p>
    <w:p w14:paraId="02669E2D">
      <w:pPr>
        <w:pStyle w:val="6"/>
        <w:outlineLvl w:val="2"/>
        <w:rPr>
          <w:rFonts w:hint="eastAsia" w:ascii="仿宋" w:hAnsi="仿宋" w:eastAsia="仿宋" w:cs="仿宋"/>
          <w:sz w:val="28"/>
          <w:szCs w:val="28"/>
        </w:rPr>
      </w:pPr>
      <w:r>
        <w:rPr>
          <w:rFonts w:hint="eastAsia" w:ascii="仿宋" w:hAnsi="仿宋" w:eastAsia="仿宋" w:cs="仿宋"/>
          <w:b/>
          <w:sz w:val="28"/>
          <w:szCs w:val="28"/>
        </w:rPr>
        <w:t>一.项目概述</w:t>
      </w:r>
    </w:p>
    <w:p w14:paraId="099032CB">
      <w:pPr>
        <w:pStyle w:val="6"/>
        <w:outlineLvl w:val="3"/>
        <w:rPr>
          <w:rFonts w:hint="eastAsia" w:ascii="仿宋" w:hAnsi="仿宋" w:eastAsia="仿宋" w:cs="仿宋"/>
          <w:sz w:val="28"/>
          <w:szCs w:val="28"/>
        </w:rPr>
      </w:pPr>
      <w:r>
        <w:rPr>
          <w:rFonts w:hint="eastAsia" w:ascii="仿宋" w:hAnsi="仿宋" w:eastAsia="仿宋" w:cs="仿宋"/>
          <w:b/>
          <w:sz w:val="28"/>
          <w:szCs w:val="28"/>
        </w:rPr>
        <w:t>1.名称与编号</w:t>
      </w:r>
    </w:p>
    <w:p w14:paraId="33CD387F">
      <w:pPr>
        <w:pStyle w:val="6"/>
        <w:ind w:firstLine="480"/>
        <w:rPr>
          <w:rFonts w:hint="eastAsia" w:ascii="仿宋" w:hAnsi="仿宋" w:eastAsia="仿宋" w:cs="仿宋"/>
          <w:sz w:val="28"/>
          <w:szCs w:val="28"/>
        </w:rPr>
      </w:pPr>
      <w:r>
        <w:rPr>
          <w:rFonts w:hint="eastAsia" w:ascii="仿宋" w:hAnsi="仿宋" w:eastAsia="仿宋" w:cs="仿宋"/>
          <w:sz w:val="28"/>
          <w:szCs w:val="28"/>
        </w:rPr>
        <w:t>采购项目名称：清远市清新区妇幼保健院工会、清远市清新区中医院工会202</w:t>
      </w:r>
      <w:r>
        <w:rPr>
          <w:rFonts w:hint="eastAsia" w:ascii="仿宋" w:hAnsi="仿宋" w:eastAsia="仿宋" w:cs="仿宋"/>
          <w:sz w:val="28"/>
          <w:szCs w:val="28"/>
          <w:lang w:val="en-US" w:eastAsia="zh-CN"/>
        </w:rPr>
        <w:t>6</w:t>
      </w:r>
      <w:r>
        <w:rPr>
          <w:rFonts w:hint="eastAsia" w:ascii="仿宋" w:hAnsi="仿宋" w:eastAsia="仿宋" w:cs="仿宋"/>
          <w:sz w:val="28"/>
          <w:szCs w:val="28"/>
        </w:rPr>
        <w:t>年工会会员生日蛋</w:t>
      </w:r>
      <w:bookmarkStart w:id="0" w:name="_GoBack"/>
      <w:bookmarkEnd w:id="0"/>
      <w:r>
        <w:rPr>
          <w:rFonts w:hint="eastAsia" w:ascii="仿宋" w:hAnsi="仿宋" w:eastAsia="仿宋" w:cs="仿宋"/>
          <w:sz w:val="28"/>
          <w:szCs w:val="28"/>
        </w:rPr>
        <w:t>糕券</w:t>
      </w:r>
    </w:p>
    <w:p w14:paraId="41DA96EF">
      <w:pPr>
        <w:pStyle w:val="6"/>
        <w:ind w:firstLine="480"/>
        <w:rPr>
          <w:rFonts w:hint="eastAsia" w:ascii="仿宋" w:hAnsi="仿宋" w:eastAsia="仿宋" w:cs="仿宋"/>
          <w:sz w:val="28"/>
          <w:szCs w:val="28"/>
        </w:rPr>
      </w:pPr>
      <w:r>
        <w:rPr>
          <w:rFonts w:hint="eastAsia" w:ascii="仿宋" w:hAnsi="仿宋" w:eastAsia="仿宋" w:cs="仿宋"/>
          <w:sz w:val="28"/>
          <w:szCs w:val="28"/>
        </w:rPr>
        <w:t>采购项目编号：</w:t>
      </w:r>
      <w:r>
        <w:rPr>
          <w:rFonts w:hint="eastAsia" w:ascii="仿宋" w:hAnsi="仿宋" w:eastAsia="仿宋" w:cs="仿宋"/>
          <w:sz w:val="28"/>
          <w:szCs w:val="28"/>
          <w:lang w:val="en-US" w:eastAsia="zh-CN"/>
        </w:rPr>
        <w:t>QYYQYNYJ202604</w:t>
      </w:r>
    </w:p>
    <w:p w14:paraId="0E3DCE93">
      <w:pPr>
        <w:pStyle w:val="6"/>
        <w:ind w:firstLine="480"/>
        <w:rPr>
          <w:rFonts w:hint="eastAsia" w:ascii="仿宋" w:hAnsi="仿宋" w:eastAsia="仿宋" w:cs="仿宋"/>
          <w:sz w:val="28"/>
          <w:szCs w:val="28"/>
          <w:lang w:val="en-US" w:eastAsia="zh-CN"/>
        </w:rPr>
      </w:pPr>
      <w:r>
        <w:rPr>
          <w:rFonts w:hint="eastAsia" w:ascii="仿宋" w:hAnsi="仿宋" w:eastAsia="仿宋" w:cs="仿宋"/>
          <w:sz w:val="28"/>
          <w:szCs w:val="28"/>
        </w:rPr>
        <w:t>采购方式：</w:t>
      </w:r>
      <w:r>
        <w:rPr>
          <w:rFonts w:hint="eastAsia" w:ascii="仿宋" w:hAnsi="仿宋" w:eastAsia="仿宋" w:cs="仿宋"/>
          <w:sz w:val="28"/>
          <w:szCs w:val="28"/>
          <w:lang w:val="en-US" w:eastAsia="zh-CN"/>
        </w:rPr>
        <w:t>比选议价</w:t>
      </w:r>
    </w:p>
    <w:p w14:paraId="5934B0E9">
      <w:pPr>
        <w:pStyle w:val="6"/>
        <w:ind w:firstLine="480"/>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77700.00</w:t>
      </w:r>
      <w:r>
        <w:rPr>
          <w:rFonts w:hint="eastAsia" w:ascii="仿宋" w:hAnsi="仿宋" w:eastAsia="仿宋" w:cs="仿宋"/>
          <w:sz w:val="28"/>
          <w:szCs w:val="28"/>
        </w:rPr>
        <w:t>元</w:t>
      </w:r>
    </w:p>
    <w:p w14:paraId="2D2A3E93">
      <w:pPr>
        <w:pStyle w:val="6"/>
        <w:outlineLvl w:val="3"/>
        <w:rPr>
          <w:rFonts w:hint="eastAsia" w:ascii="仿宋" w:hAnsi="仿宋" w:eastAsia="仿宋" w:cs="仿宋"/>
          <w:sz w:val="28"/>
          <w:szCs w:val="28"/>
        </w:rPr>
      </w:pPr>
      <w:r>
        <w:rPr>
          <w:rFonts w:hint="eastAsia" w:ascii="仿宋" w:hAnsi="仿宋" w:eastAsia="仿宋" w:cs="仿宋"/>
          <w:b/>
          <w:sz w:val="28"/>
          <w:szCs w:val="28"/>
        </w:rPr>
        <w:t>2.项目内容及需求情况（采购项目技术规格、参数及要求）</w:t>
      </w:r>
    </w:p>
    <w:tbl>
      <w:tblPr>
        <w:tblStyle w:val="3"/>
        <w:tblW w:w="921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1460"/>
        <w:gridCol w:w="2136"/>
        <w:gridCol w:w="1460"/>
        <w:gridCol w:w="1460"/>
        <w:gridCol w:w="1516"/>
      </w:tblGrid>
      <w:tr w14:paraId="2DD3A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blHeader/>
          <w:jc w:val="center"/>
        </w:trPr>
        <w:tc>
          <w:tcPr>
            <w:tcW w:w="1179" w:type="dxa"/>
            <w:vAlign w:val="center"/>
          </w:tcPr>
          <w:p w14:paraId="6C584BDE">
            <w:pPr>
              <w:pStyle w:val="6"/>
              <w:snapToGrid w:val="0"/>
              <w:ind w:left="0" w:leftChars="0" w:right="0" w:righ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品目号</w:t>
            </w:r>
          </w:p>
        </w:tc>
        <w:tc>
          <w:tcPr>
            <w:tcW w:w="1460" w:type="dxa"/>
            <w:vAlign w:val="center"/>
          </w:tcPr>
          <w:p w14:paraId="44402777">
            <w:pPr>
              <w:pStyle w:val="6"/>
              <w:snapToGrid w:val="0"/>
              <w:ind w:left="0" w:leftChars="0" w:right="0" w:righ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品目名称</w:t>
            </w:r>
          </w:p>
        </w:tc>
        <w:tc>
          <w:tcPr>
            <w:tcW w:w="2136" w:type="dxa"/>
            <w:vAlign w:val="center"/>
          </w:tcPr>
          <w:p w14:paraId="4D5585AB">
            <w:pPr>
              <w:pStyle w:val="6"/>
              <w:snapToGrid w:val="0"/>
              <w:ind w:left="0" w:leftChars="0" w:right="0" w:righ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采购标的</w:t>
            </w:r>
          </w:p>
        </w:tc>
        <w:tc>
          <w:tcPr>
            <w:tcW w:w="1460" w:type="dxa"/>
            <w:vAlign w:val="center"/>
          </w:tcPr>
          <w:p w14:paraId="3CBDAF45">
            <w:pPr>
              <w:pStyle w:val="6"/>
              <w:snapToGrid w:val="0"/>
              <w:ind w:left="0" w:leftChars="0" w:right="0" w:righ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数量</w:t>
            </w:r>
          </w:p>
          <w:p w14:paraId="02E961BE">
            <w:pPr>
              <w:pStyle w:val="6"/>
              <w:snapToGrid w:val="0"/>
              <w:ind w:left="0" w:leftChars="0" w:right="0" w:righ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（单位）</w:t>
            </w:r>
          </w:p>
        </w:tc>
        <w:tc>
          <w:tcPr>
            <w:tcW w:w="1460" w:type="dxa"/>
            <w:vAlign w:val="center"/>
          </w:tcPr>
          <w:p w14:paraId="53BB5E64">
            <w:pPr>
              <w:pStyle w:val="6"/>
              <w:snapToGrid w:val="0"/>
              <w:ind w:left="0" w:leftChars="0" w:right="0" w:righ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品目预算</w:t>
            </w:r>
          </w:p>
          <w:p w14:paraId="03545CA1">
            <w:pPr>
              <w:pStyle w:val="6"/>
              <w:snapToGrid w:val="0"/>
              <w:ind w:left="0" w:leftChars="0" w:right="0" w:righ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val="en-US" w:eastAsia="zh-CN"/>
              </w:rPr>
              <w:t>万</w:t>
            </w:r>
            <w:r>
              <w:rPr>
                <w:rFonts w:hint="eastAsia" w:ascii="仿宋" w:hAnsi="仿宋" w:eastAsia="仿宋" w:cs="仿宋"/>
                <w:b/>
                <w:sz w:val="28"/>
                <w:szCs w:val="28"/>
              </w:rPr>
              <w:t>元)</w:t>
            </w:r>
          </w:p>
        </w:tc>
        <w:tc>
          <w:tcPr>
            <w:tcW w:w="1516" w:type="dxa"/>
            <w:vAlign w:val="center"/>
          </w:tcPr>
          <w:p w14:paraId="5A7F3F0A">
            <w:pPr>
              <w:pStyle w:val="6"/>
              <w:snapToGrid w:val="0"/>
              <w:ind w:left="0" w:leftChars="0" w:right="0" w:righ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是否允许进口产品</w:t>
            </w:r>
          </w:p>
        </w:tc>
      </w:tr>
      <w:tr w14:paraId="65CDF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179" w:type="dxa"/>
            <w:vAlign w:val="center"/>
          </w:tcPr>
          <w:p w14:paraId="727C4B33">
            <w:pPr>
              <w:pStyle w:val="6"/>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1-1</w:t>
            </w:r>
          </w:p>
        </w:tc>
        <w:tc>
          <w:tcPr>
            <w:tcW w:w="1460" w:type="dxa"/>
            <w:vAlign w:val="center"/>
          </w:tcPr>
          <w:p w14:paraId="1D2DA94F">
            <w:pPr>
              <w:pStyle w:val="6"/>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焙烤食品</w:t>
            </w:r>
          </w:p>
        </w:tc>
        <w:tc>
          <w:tcPr>
            <w:tcW w:w="2136" w:type="dxa"/>
            <w:vAlign w:val="center"/>
          </w:tcPr>
          <w:p w14:paraId="06C7EF9B">
            <w:pPr>
              <w:pStyle w:val="6"/>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年工会会员生日蛋糕券</w:t>
            </w:r>
          </w:p>
        </w:tc>
        <w:tc>
          <w:tcPr>
            <w:tcW w:w="1460" w:type="dxa"/>
            <w:vAlign w:val="center"/>
          </w:tcPr>
          <w:p w14:paraId="099AAAC7">
            <w:pPr>
              <w:pStyle w:val="6"/>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1(项)</w:t>
            </w:r>
          </w:p>
        </w:tc>
        <w:tc>
          <w:tcPr>
            <w:tcW w:w="1460" w:type="dxa"/>
            <w:vAlign w:val="center"/>
          </w:tcPr>
          <w:p w14:paraId="2189B5D3">
            <w:pPr>
              <w:pStyle w:val="6"/>
              <w:snapToGrid w:val="0"/>
              <w:ind w:left="0" w:leftChars="0" w:right="0" w:righ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7.77</w:t>
            </w:r>
          </w:p>
        </w:tc>
        <w:tc>
          <w:tcPr>
            <w:tcW w:w="1516" w:type="dxa"/>
            <w:vAlign w:val="center"/>
          </w:tcPr>
          <w:p w14:paraId="0B81CCCC">
            <w:pPr>
              <w:pStyle w:val="6"/>
              <w:snapToGrid w:val="0"/>
              <w:ind w:left="0" w:leftChars="0" w:right="0" w:rightChars="0" w:firstLine="0" w:firstLineChars="0"/>
              <w:jc w:val="right"/>
              <w:rPr>
                <w:rFonts w:hint="eastAsia" w:ascii="仿宋" w:hAnsi="仿宋" w:eastAsia="仿宋" w:cs="仿宋"/>
                <w:sz w:val="28"/>
                <w:szCs w:val="28"/>
              </w:rPr>
            </w:pPr>
            <w:r>
              <w:rPr>
                <w:rFonts w:hint="eastAsia" w:ascii="仿宋" w:hAnsi="仿宋" w:eastAsia="仿宋" w:cs="仿宋"/>
                <w:sz w:val="28"/>
                <w:szCs w:val="28"/>
              </w:rPr>
              <w:t>否</w:t>
            </w:r>
          </w:p>
        </w:tc>
      </w:tr>
    </w:tbl>
    <w:p w14:paraId="3B4F9180">
      <w:pPr>
        <w:pStyle w:val="6"/>
        <w:rPr>
          <w:rFonts w:hint="eastAsia" w:ascii="仿宋" w:hAnsi="仿宋" w:eastAsia="仿宋" w:cs="仿宋"/>
          <w:sz w:val="28"/>
          <w:szCs w:val="28"/>
        </w:rPr>
      </w:pPr>
      <w:r>
        <w:rPr>
          <w:rFonts w:hint="eastAsia" w:ascii="仿宋" w:hAnsi="仿宋" w:eastAsia="仿宋" w:cs="仿宋"/>
          <w:sz w:val="28"/>
          <w:szCs w:val="28"/>
        </w:rPr>
        <w:t>本采购包不接受联合体响应</w:t>
      </w:r>
    </w:p>
    <w:p w14:paraId="316F352E">
      <w:pPr>
        <w:pStyle w:val="6"/>
        <w:rPr>
          <w:rFonts w:hint="eastAsia" w:ascii="仿宋" w:hAnsi="仿宋" w:eastAsia="仿宋" w:cs="仿宋"/>
          <w:sz w:val="28"/>
          <w:szCs w:val="28"/>
        </w:rPr>
      </w:pPr>
      <w:r>
        <w:rPr>
          <w:rFonts w:hint="eastAsia" w:ascii="仿宋" w:hAnsi="仿宋" w:eastAsia="仿宋" w:cs="仿宋"/>
          <w:sz w:val="28"/>
          <w:szCs w:val="28"/>
        </w:rPr>
        <w:t>合同分包：不允许合同分包</w:t>
      </w:r>
    </w:p>
    <w:p w14:paraId="726E8389">
      <w:pPr>
        <w:pStyle w:val="6"/>
        <w:rPr>
          <w:rFonts w:hint="eastAsia" w:ascii="仿宋" w:hAnsi="仿宋" w:eastAsia="仿宋" w:cs="仿宋"/>
          <w:sz w:val="28"/>
          <w:szCs w:val="28"/>
        </w:rPr>
      </w:pPr>
      <w:r>
        <w:rPr>
          <w:rFonts w:hint="eastAsia" w:ascii="仿宋" w:hAnsi="仿宋" w:eastAsia="仿宋" w:cs="仿宋"/>
          <w:sz w:val="28"/>
          <w:szCs w:val="28"/>
        </w:rPr>
        <w:t>合同履行期限：自合同签订之日起至合同全部内容履行结束</w:t>
      </w:r>
    </w:p>
    <w:p w14:paraId="12D642CB">
      <w:pPr>
        <w:pStyle w:val="6"/>
        <w:outlineLvl w:val="2"/>
        <w:rPr>
          <w:rFonts w:hint="eastAsia" w:ascii="仿宋" w:hAnsi="仿宋" w:eastAsia="仿宋" w:cs="仿宋"/>
          <w:sz w:val="28"/>
          <w:szCs w:val="28"/>
        </w:rPr>
      </w:pPr>
      <w:r>
        <w:rPr>
          <w:rFonts w:hint="eastAsia" w:ascii="仿宋" w:hAnsi="仿宋" w:eastAsia="仿宋" w:cs="仿宋"/>
          <w:b/>
          <w:sz w:val="28"/>
          <w:szCs w:val="28"/>
        </w:rPr>
        <w:t>二.供应商的资格要求</w:t>
      </w:r>
    </w:p>
    <w:p w14:paraId="02A93EF2">
      <w:pPr>
        <w:pStyle w:val="6"/>
        <w:outlineLvl w:val="3"/>
        <w:rPr>
          <w:rFonts w:hint="eastAsia" w:ascii="仿宋" w:hAnsi="仿宋" w:eastAsia="仿宋" w:cs="仿宋"/>
          <w:sz w:val="28"/>
          <w:szCs w:val="28"/>
        </w:rPr>
      </w:pPr>
      <w:r>
        <w:rPr>
          <w:rFonts w:hint="eastAsia" w:ascii="仿宋" w:hAnsi="仿宋" w:eastAsia="仿宋" w:cs="仿宋"/>
          <w:b/>
          <w:sz w:val="28"/>
          <w:szCs w:val="28"/>
        </w:rPr>
        <w:t>1.供应商应具备《中华人民共和国政府采购法》第二十二条规定的条件，提供下列材料：</w:t>
      </w:r>
    </w:p>
    <w:p w14:paraId="6EDB6620">
      <w:pPr>
        <w:pStyle w:val="6"/>
        <w:rPr>
          <w:rFonts w:hint="eastAsia" w:ascii="仿宋" w:hAnsi="仿宋" w:eastAsia="仿宋" w:cs="仿宋"/>
          <w:sz w:val="28"/>
          <w:szCs w:val="28"/>
        </w:rPr>
      </w:pPr>
      <w:r>
        <w:rPr>
          <w:rFonts w:hint="eastAsia" w:ascii="仿宋" w:hAnsi="仿宋" w:eastAsia="仿宋" w:cs="仿宋"/>
          <w:sz w:val="28"/>
          <w:szCs w:val="28"/>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378BCCA">
      <w:pPr>
        <w:pStyle w:val="6"/>
        <w:rPr>
          <w:rFonts w:hint="eastAsia" w:ascii="仿宋" w:hAnsi="仿宋" w:eastAsia="仿宋" w:cs="仿宋"/>
          <w:sz w:val="28"/>
          <w:szCs w:val="28"/>
        </w:rPr>
      </w:pPr>
      <w:r>
        <w:rPr>
          <w:rFonts w:hint="eastAsia" w:ascii="仿宋" w:hAnsi="仿宋" w:eastAsia="仿宋" w:cs="仿宋"/>
          <w:sz w:val="28"/>
          <w:szCs w:val="28"/>
        </w:rPr>
        <w:t>2）有依法缴纳税收和社会保障资金的良好记录：投标（响应）截止时间前一年内任意一个月的依法缴纳税收证明材料（如依法免税，则须提供相应文件证明其依法免税）； 投标（响应）截止时间前一年内任意一个月的依法缴纳社会保险凭据（如依法不需要缴纳社保，则须提供相应文件证明其依法不需要缴纳）。</w:t>
      </w:r>
    </w:p>
    <w:p w14:paraId="588279C5">
      <w:pPr>
        <w:pStyle w:val="6"/>
        <w:rPr>
          <w:rFonts w:hint="eastAsia" w:ascii="仿宋" w:hAnsi="仿宋" w:eastAsia="仿宋" w:cs="仿宋"/>
          <w:sz w:val="28"/>
          <w:szCs w:val="28"/>
        </w:rPr>
      </w:pPr>
      <w:r>
        <w:rPr>
          <w:rFonts w:hint="eastAsia" w:ascii="仿宋" w:hAnsi="仿宋" w:eastAsia="仿宋" w:cs="仿宋"/>
          <w:sz w:val="28"/>
          <w:szCs w:val="28"/>
        </w:rPr>
        <w:t>3）具有良好的商业信誉和健全的财务会计制度：2021年至2023年度内任意一年的年度财务报表(新成立公司提供成立至今的月或季度财务报表复印件)或银行出具的资信证明。</w:t>
      </w:r>
    </w:p>
    <w:p w14:paraId="68D7EB9F">
      <w:pPr>
        <w:pStyle w:val="6"/>
        <w:rPr>
          <w:rFonts w:hint="eastAsia" w:ascii="仿宋" w:hAnsi="仿宋" w:eastAsia="仿宋" w:cs="仿宋"/>
          <w:sz w:val="28"/>
          <w:szCs w:val="28"/>
        </w:rPr>
      </w:pPr>
      <w:r>
        <w:rPr>
          <w:rFonts w:hint="eastAsia" w:ascii="仿宋" w:hAnsi="仿宋" w:eastAsia="仿宋" w:cs="仿宋"/>
          <w:sz w:val="28"/>
          <w:szCs w:val="28"/>
        </w:rPr>
        <w:t>4）履行合同所必需的设备和专业技术能力：履行合同所必需的设备和专业技术能力的证明材料或书面声明。</w:t>
      </w:r>
    </w:p>
    <w:p w14:paraId="60E19F25">
      <w:pPr>
        <w:pStyle w:val="6"/>
        <w:rPr>
          <w:rFonts w:hint="eastAsia" w:ascii="仿宋" w:hAnsi="仿宋" w:eastAsia="仿宋" w:cs="仿宋"/>
          <w:sz w:val="28"/>
          <w:szCs w:val="28"/>
        </w:rPr>
      </w:pPr>
      <w:r>
        <w:rPr>
          <w:rFonts w:hint="eastAsia" w:ascii="仿宋" w:hAnsi="仿宋" w:eastAsia="仿宋" w:cs="仿宋"/>
          <w:sz w:val="28"/>
          <w:szCs w:val="28"/>
        </w:rPr>
        <w:t>5）参加采购活动前3年内，在经营活动中没有重大违法记录：参照投标（报价）函相 关承诺格式内容。 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p>
    <w:p w14:paraId="37702105">
      <w:pPr>
        <w:pStyle w:val="6"/>
        <w:outlineLvl w:val="3"/>
        <w:rPr>
          <w:rFonts w:hint="eastAsia" w:ascii="仿宋" w:hAnsi="仿宋" w:eastAsia="仿宋" w:cs="仿宋"/>
          <w:sz w:val="28"/>
          <w:szCs w:val="28"/>
        </w:rPr>
      </w:pPr>
      <w:r>
        <w:rPr>
          <w:rFonts w:hint="eastAsia" w:ascii="仿宋" w:hAnsi="仿宋" w:eastAsia="仿宋" w:cs="仿宋"/>
          <w:b/>
          <w:sz w:val="28"/>
          <w:szCs w:val="28"/>
          <w:lang w:val="en-US" w:eastAsia="zh-CN"/>
        </w:rPr>
        <w:t>2</w:t>
      </w:r>
      <w:r>
        <w:rPr>
          <w:rFonts w:hint="eastAsia" w:ascii="仿宋" w:hAnsi="仿宋" w:eastAsia="仿宋" w:cs="仿宋"/>
          <w:b/>
          <w:sz w:val="28"/>
          <w:szCs w:val="28"/>
        </w:rPr>
        <w:t>.本项目特定的资格要求：</w:t>
      </w:r>
    </w:p>
    <w:p w14:paraId="71B9811C">
      <w:pPr>
        <w:pStyle w:val="6"/>
        <w:rPr>
          <w:rFonts w:hint="eastAsia" w:ascii="仿宋" w:hAnsi="仿宋" w:eastAsia="仿宋" w:cs="仿宋"/>
          <w:sz w:val="28"/>
          <w:szCs w:val="28"/>
        </w:rPr>
      </w:pPr>
      <w:r>
        <w:rPr>
          <w:rFonts w:hint="eastAsia" w:ascii="仿宋" w:hAnsi="仿宋" w:eastAsia="仿宋" w:cs="仿宋"/>
          <w:sz w:val="28"/>
          <w:szCs w:val="28"/>
        </w:rPr>
        <w:t>1)供应商未被列入“信用中国”网站(www.creditchina.gov.cn)“失信被执行人或重大税收违法案件当事人名单（即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6E34404">
      <w:pPr>
        <w:pStyle w:val="6"/>
        <w:rPr>
          <w:rFonts w:hint="eastAsia" w:ascii="仿宋" w:hAnsi="仿宋" w:eastAsia="仿宋" w:cs="仿宋"/>
          <w:sz w:val="28"/>
          <w:szCs w:val="28"/>
        </w:rPr>
      </w:pPr>
      <w:r>
        <w:rPr>
          <w:rFonts w:hint="eastAsia" w:ascii="仿宋" w:hAnsi="仿宋" w:eastAsia="仿宋" w:cs="仿宋"/>
          <w:sz w:val="28"/>
          <w:szCs w:val="28"/>
        </w:rPr>
        <w:t>2)单位负责人为同一人或者存在直接控股、管理关系的不同供应商，不得参加同一包号投标或者未划分包号的同一招标项目投标。 (供应商出具声明函) 为采购项目提供整体设计、规范编制或者项目管理、监理、检测等服务的供应商，不得再参加该采购项目的其他采购活动。(供应商出具声明函)</w:t>
      </w:r>
    </w:p>
    <w:p w14:paraId="1BEAD346">
      <w:pPr>
        <w:pStyle w:val="6"/>
        <w:rPr>
          <w:rFonts w:hint="eastAsia" w:ascii="仿宋" w:hAnsi="仿宋" w:eastAsia="仿宋" w:cs="仿宋"/>
          <w:sz w:val="28"/>
          <w:szCs w:val="28"/>
        </w:rPr>
      </w:pPr>
      <w:r>
        <w:rPr>
          <w:rFonts w:hint="eastAsia" w:ascii="仿宋" w:hAnsi="仿宋" w:eastAsia="仿宋" w:cs="仿宋"/>
          <w:sz w:val="28"/>
          <w:szCs w:val="28"/>
        </w:rPr>
        <w:t>3)供应商应具备《食品生产许可证》或《食品经营许可证》（如投标人所在地实行“一照通”管理，需同时提供营业执照扫描查询信息页，并体现有食品经营许可范围）（提供证明文件）并无重大食品安全事故发生。</w:t>
      </w:r>
    </w:p>
    <w:p w14:paraId="6A062E56">
      <w:pPr>
        <w:pStyle w:val="6"/>
        <w:rPr>
          <w:rFonts w:hint="eastAsia" w:ascii="仿宋" w:hAnsi="仿宋" w:eastAsia="仿宋" w:cs="仿宋"/>
          <w:sz w:val="28"/>
          <w:szCs w:val="28"/>
        </w:rPr>
      </w:pPr>
      <w:r>
        <w:rPr>
          <w:rFonts w:hint="eastAsia" w:ascii="仿宋" w:hAnsi="仿宋" w:eastAsia="仿宋" w:cs="仿宋"/>
          <w:sz w:val="28"/>
          <w:szCs w:val="28"/>
        </w:rPr>
        <w:t>4)供应商只允许为独立法人，不接受联合投标体投标。</w:t>
      </w:r>
    </w:p>
    <w:p w14:paraId="6E56C3E9">
      <w:pPr>
        <w:pStyle w:val="6"/>
        <w:outlineLvl w:val="2"/>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w:t>
      </w:r>
      <w:r>
        <w:rPr>
          <w:rFonts w:hint="eastAsia" w:ascii="仿宋" w:hAnsi="仿宋" w:eastAsia="仿宋" w:cs="仿宋"/>
          <w:b/>
          <w:sz w:val="28"/>
          <w:szCs w:val="28"/>
          <w:lang w:val="en-US" w:eastAsia="zh-CN"/>
        </w:rPr>
        <w:t>商务要求</w:t>
      </w:r>
    </w:p>
    <w:p w14:paraId="07A25047">
      <w:pPr>
        <w:rPr>
          <w:rFonts w:hint="eastAsia" w:ascii="仿宋" w:hAnsi="仿宋" w:eastAsia="仿宋" w:cs="仿宋"/>
          <w:sz w:val="28"/>
          <w:szCs w:val="28"/>
        </w:rPr>
      </w:pPr>
      <w:r>
        <w:rPr>
          <w:rFonts w:hint="eastAsia" w:ascii="仿宋" w:hAnsi="仿宋" w:eastAsia="仿宋" w:cs="仿宋"/>
          <w:sz w:val="28"/>
          <w:szCs w:val="28"/>
          <w:lang w:val="en-US" w:eastAsia="zh-CN"/>
        </w:rPr>
        <w:t>1.送货时间：</w:t>
      </w:r>
      <w:r>
        <w:rPr>
          <w:rFonts w:hint="eastAsia" w:ascii="仿宋" w:hAnsi="仿宋" w:eastAsia="仿宋" w:cs="仿宋"/>
          <w:sz w:val="28"/>
          <w:szCs w:val="28"/>
        </w:rPr>
        <w:t>采购人每月下达次月的生日蛋糕卡订单，成交供应商须在订单下达后3个工作日送到采购人指定送货地点。</w:t>
      </w:r>
    </w:p>
    <w:p w14:paraId="5AAD5CF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付款方式：双方约定按季度进行结算。每季度结束后，采购人在收到该季度对应的全部生日蛋糕卡及合法有效发票后，经审核确认无误，于15个工作日内向成交供应商支付该季度合同总金额100%的款项。</w:t>
      </w:r>
    </w:p>
    <w:p w14:paraId="206F4B2A">
      <w:pPr>
        <w:rPr>
          <w:rFonts w:hint="eastAsia" w:ascii="仿宋" w:hAnsi="仿宋" w:eastAsia="仿宋" w:cs="仿宋"/>
          <w:sz w:val="28"/>
          <w:szCs w:val="28"/>
        </w:rPr>
      </w:pPr>
      <w:r>
        <w:rPr>
          <w:rFonts w:hint="eastAsia" w:ascii="仿宋" w:hAnsi="仿宋" w:eastAsia="仿宋" w:cs="仿宋"/>
          <w:sz w:val="28"/>
          <w:szCs w:val="28"/>
          <w:lang w:val="en-US" w:eastAsia="zh-CN"/>
        </w:rPr>
        <w:t>3.验收要求：</w:t>
      </w:r>
      <w:r>
        <w:rPr>
          <w:rFonts w:hint="eastAsia" w:ascii="仿宋" w:hAnsi="仿宋" w:eastAsia="仿宋" w:cs="仿宋"/>
          <w:sz w:val="28"/>
          <w:szCs w:val="28"/>
        </w:rPr>
        <w:t>应与投标（响应）时产品原始样本技术资料/标书技术文件一致，并应符合国家有关规范和采购人的各项要求。</w:t>
      </w:r>
    </w:p>
    <w:p w14:paraId="0D673C60">
      <w:pPr>
        <w:rPr>
          <w:rFonts w:hint="eastAsia" w:ascii="仿宋" w:hAnsi="仿宋" w:eastAsia="仿宋" w:cs="仿宋"/>
          <w:sz w:val="28"/>
          <w:szCs w:val="28"/>
        </w:rPr>
      </w:pPr>
      <w:r>
        <w:rPr>
          <w:rFonts w:hint="eastAsia" w:ascii="仿宋" w:hAnsi="仿宋" w:eastAsia="仿宋" w:cs="仿宋"/>
          <w:sz w:val="28"/>
          <w:szCs w:val="28"/>
          <w:lang w:val="en-US" w:eastAsia="zh-CN"/>
        </w:rPr>
        <w:t>4.项目具体内容及整体要求：</w:t>
      </w:r>
      <w:r>
        <w:rPr>
          <w:rFonts w:hint="eastAsia" w:ascii="仿宋" w:hAnsi="仿宋" w:eastAsia="仿宋" w:cs="仿宋"/>
          <w:sz w:val="28"/>
          <w:szCs w:val="28"/>
        </w:rPr>
        <w:t>若成交供应商提供的产品发生技术、外观专利等产权侵权纠纷的，由中标人与原产权所有者协商解决，采购人不承担相关的任何经济和法律责任。</w:t>
      </w:r>
    </w:p>
    <w:p w14:paraId="5B55DD80">
      <w:pPr>
        <w:rPr>
          <w:rFonts w:hint="eastAsia" w:ascii="仿宋" w:hAnsi="仿宋" w:eastAsia="仿宋" w:cs="仿宋"/>
          <w:sz w:val="28"/>
          <w:szCs w:val="28"/>
        </w:rPr>
      </w:pPr>
      <w:r>
        <w:rPr>
          <w:rFonts w:hint="eastAsia" w:ascii="仿宋" w:hAnsi="仿宋" w:eastAsia="仿宋" w:cs="仿宋"/>
          <w:sz w:val="28"/>
          <w:szCs w:val="28"/>
          <w:lang w:val="en-US" w:eastAsia="zh-CN"/>
        </w:rPr>
        <w:t>5.报价要求：</w:t>
      </w:r>
      <w:r>
        <w:rPr>
          <w:rFonts w:hint="eastAsia" w:ascii="仿宋" w:hAnsi="仿宋" w:eastAsia="仿宋" w:cs="仿宋"/>
          <w:sz w:val="28"/>
          <w:szCs w:val="28"/>
        </w:rPr>
        <w:t>供应商所提供的生日蛋糕卡包含：实体卡、物料购置、设计、制作、配送、材料及不可预见的一切费用。如供应商在中标或履行合同过程中出现任何遗漏性内容需产生额外费用，均由供应商自行承担，采购人不再支付任何其他费用。磋商文件的报价应包括供应商中标后为完成合同规定的全部工作需支付的一切费用和拟获得的利润，并考虑供货期内物价上涨和合同包含的所有风险。</w:t>
      </w:r>
    </w:p>
    <w:p w14:paraId="5AD0CBE2">
      <w:pPr>
        <w:rPr>
          <w:rFonts w:hint="eastAsia" w:ascii="仿宋" w:hAnsi="仿宋" w:eastAsia="仿宋" w:cs="仿宋"/>
          <w:sz w:val="28"/>
          <w:szCs w:val="28"/>
        </w:rPr>
      </w:pPr>
      <w:r>
        <w:rPr>
          <w:rFonts w:hint="eastAsia" w:ascii="仿宋" w:hAnsi="仿宋" w:eastAsia="仿宋" w:cs="仿宋"/>
          <w:sz w:val="28"/>
          <w:szCs w:val="28"/>
        </w:rPr>
        <w:t>5. 违约责任</w:t>
      </w:r>
      <w:r>
        <w:rPr>
          <w:rFonts w:hint="eastAsia" w:ascii="仿宋" w:hAnsi="仿宋" w:eastAsia="仿宋" w:cs="仿宋"/>
          <w:sz w:val="28"/>
          <w:szCs w:val="28"/>
        </w:rPr>
        <w:br w:type="textWrapping"/>
      </w:r>
      <w:r>
        <w:rPr>
          <w:rFonts w:hint="eastAsia" w:ascii="仿宋" w:hAnsi="仿宋" w:eastAsia="仿宋" w:cs="仿宋"/>
          <w:sz w:val="28"/>
          <w:szCs w:val="28"/>
        </w:rPr>
        <w:t>(1) 逾期交付责任：除不可抗力外，供应商未按约定时间（本需求书第三条第1款）交付生日蛋糕券的，每逾期一日，应按该批次订单总金额的千分之三向采购人支付违约金。逾期超过10日的，采购人有权单方解除合同，并要求供应商支付合同总金额20% 的违约金。</w:t>
      </w:r>
      <w:r>
        <w:rPr>
          <w:rFonts w:hint="eastAsia" w:ascii="仿宋" w:hAnsi="仿宋" w:eastAsia="仿宋" w:cs="仿宋"/>
          <w:sz w:val="28"/>
          <w:szCs w:val="28"/>
        </w:rPr>
        <w:br w:type="textWrapping"/>
      </w:r>
      <w:r>
        <w:rPr>
          <w:rFonts w:hint="eastAsia" w:ascii="仿宋" w:hAnsi="仿宋" w:eastAsia="仿宋" w:cs="仿宋"/>
          <w:sz w:val="28"/>
          <w:szCs w:val="28"/>
        </w:rPr>
        <w:t>(2) 质量不符责任：供应商交付的蛋糕券经验收不符合约定要求，经采购人书面通知后未能在5个工作日内整改合格的，采购人有权拒收该批次全部蛋糕券，并要求供应商支付该批次订单金额30% 的违约金。</w:t>
      </w:r>
      <w:r>
        <w:rPr>
          <w:rFonts w:hint="eastAsia" w:ascii="仿宋" w:hAnsi="仿宋" w:eastAsia="仿宋" w:cs="仿宋"/>
          <w:sz w:val="28"/>
          <w:szCs w:val="28"/>
        </w:rPr>
        <w:br w:type="textWrapping"/>
      </w:r>
      <w:r>
        <w:rPr>
          <w:rFonts w:hint="eastAsia" w:ascii="仿宋" w:hAnsi="仿宋" w:eastAsia="仿宋" w:cs="仿宋"/>
          <w:sz w:val="28"/>
          <w:szCs w:val="28"/>
        </w:rPr>
        <w:t>(3) 根本违约：如发生以下情形，采购人有权单方解除合同，并要求供应商赔偿全部损失：①供应商提供的食品发生重大食品安全事故；②蛋糕券因供应商原因大面积无法使用且未能及时解决；③供应商累计发生3次及以上逾期交付或验收不合格情形的。</w:t>
      </w:r>
    </w:p>
    <w:p w14:paraId="21978256">
      <w:pPr>
        <w:pStyle w:val="6"/>
        <w:outlineLvl w:val="2"/>
        <w:rPr>
          <w:rFonts w:hint="eastAsia" w:ascii="仿宋" w:hAnsi="仿宋" w:eastAsia="仿宋" w:cs="仿宋"/>
          <w:sz w:val="28"/>
          <w:szCs w:val="28"/>
          <w:lang w:eastAsia="zh-CN"/>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w:t>
      </w:r>
      <w:r>
        <w:rPr>
          <w:rFonts w:hint="eastAsia" w:ascii="仿宋" w:hAnsi="仿宋" w:eastAsia="仿宋" w:cs="仿宋"/>
          <w:b/>
          <w:sz w:val="28"/>
          <w:szCs w:val="28"/>
          <w:lang w:val="en-US" w:eastAsia="zh-CN"/>
        </w:rPr>
        <w:t>技术要求</w:t>
      </w:r>
    </w:p>
    <w:p w14:paraId="2D68803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采购人以</w:t>
      </w:r>
      <w:r>
        <w:rPr>
          <w:rFonts w:hint="eastAsia" w:ascii="仿宋" w:hAnsi="仿宋" w:eastAsia="仿宋" w:cs="仿宋"/>
          <w:sz w:val="28"/>
          <w:szCs w:val="28"/>
          <w:lang w:val="en-US" w:eastAsia="zh-CN"/>
        </w:rPr>
        <w:t>300</w:t>
      </w:r>
      <w:r>
        <w:rPr>
          <w:rFonts w:hint="eastAsia" w:ascii="仿宋" w:hAnsi="仿宋" w:eastAsia="仿宋" w:cs="仿宋"/>
          <w:sz w:val="28"/>
          <w:szCs w:val="28"/>
        </w:rPr>
        <w:t>元的固定单价采购蛋糕券，蛋糕券的票面金额不低于</w:t>
      </w:r>
      <w:r>
        <w:rPr>
          <w:rFonts w:hint="eastAsia" w:ascii="仿宋" w:hAnsi="仿宋" w:eastAsia="仿宋" w:cs="仿宋"/>
          <w:sz w:val="28"/>
          <w:szCs w:val="28"/>
          <w:lang w:val="en-US" w:eastAsia="zh-CN"/>
        </w:rPr>
        <w:t>300</w:t>
      </w:r>
      <w:r>
        <w:rPr>
          <w:rFonts w:hint="eastAsia" w:ascii="仿宋" w:hAnsi="仿宋" w:eastAsia="仿宋" w:cs="仿宋"/>
          <w:sz w:val="28"/>
          <w:szCs w:val="28"/>
        </w:rPr>
        <w:t>元，票面金额在报价时注明。</w:t>
      </w:r>
    </w:p>
    <w:p w14:paraId="6C792C30">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卡有效期</w:t>
      </w:r>
      <w:r>
        <w:rPr>
          <w:rFonts w:hint="eastAsia" w:ascii="仿宋" w:hAnsi="仿宋" w:eastAsia="仿宋" w:cs="仿宋"/>
          <w:sz w:val="28"/>
          <w:szCs w:val="28"/>
          <w:lang w:val="en-US" w:eastAsia="zh-CN"/>
        </w:rPr>
        <w:t>为3年</w:t>
      </w:r>
      <w:r>
        <w:rPr>
          <w:rFonts w:hint="eastAsia" w:ascii="仿宋" w:hAnsi="仿宋" w:eastAsia="仿宋" w:cs="仿宋"/>
          <w:sz w:val="28"/>
          <w:szCs w:val="28"/>
        </w:rPr>
        <w:t>，卡片过期前三个月需有电话及短信提醒，如有效期过后仍未使用的卡片，商家须兑换等额面值性质相同的卡给到医院工会</w:t>
      </w:r>
      <w:r>
        <w:rPr>
          <w:rFonts w:hint="eastAsia" w:ascii="仿宋" w:hAnsi="仿宋" w:eastAsia="仿宋" w:cs="仿宋"/>
          <w:sz w:val="28"/>
          <w:szCs w:val="28"/>
          <w:lang w:eastAsia="zh-CN"/>
        </w:rPr>
        <w:t>。</w:t>
      </w:r>
    </w:p>
    <w:p w14:paraId="1CF4E600">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供应商需列出蛋糕券的所有可使用范围（APP、门店等）及地址、联系方式等，使用区域需包含</w:t>
      </w:r>
      <w:r>
        <w:rPr>
          <w:rFonts w:hint="eastAsia" w:ascii="仿宋" w:hAnsi="仿宋" w:eastAsia="仿宋" w:cs="仿宋"/>
          <w:sz w:val="28"/>
          <w:szCs w:val="28"/>
          <w:lang w:val="en-US" w:eastAsia="zh-CN"/>
        </w:rPr>
        <w:t>清远</w:t>
      </w:r>
      <w:r>
        <w:rPr>
          <w:rFonts w:hint="eastAsia" w:ascii="仿宋" w:hAnsi="仿宋" w:eastAsia="仿宋" w:cs="仿宋"/>
          <w:sz w:val="28"/>
          <w:szCs w:val="28"/>
        </w:rPr>
        <w:t>，消费面广，使用方式多样，符合主流，可允许分次使用，兑换任意金额，直到金额消费完为止。</w:t>
      </w:r>
    </w:p>
    <w:p w14:paraId="19CAF3D8">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提供实体蛋糕兑换券，提供清晰明了的兑换及使用说明，兑换方式及使用方式直观简便，步骤少，符合使用常识。</w:t>
      </w:r>
    </w:p>
    <w:p w14:paraId="04C54DE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5.其他要求：</w:t>
      </w:r>
    </w:p>
    <w:p w14:paraId="051BC8C6">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供应商必须确保所供的为质保期内的新鲜食品；</w:t>
      </w:r>
    </w:p>
    <w:p w14:paraId="1B47DCD5">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食品制作原料必须严格按食品卫生安全要求，做到优质、精良、无有害添加剂。</w:t>
      </w:r>
    </w:p>
    <w:p w14:paraId="162857FC">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包装材料应清洁、卫生、环保，符合国家食品安全标准和管理规定，符合包装要求。</w:t>
      </w:r>
    </w:p>
    <w:p w14:paraId="5B907A8C">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签标识包括但不限于：标明产品名称、净含量、生产者名称和地址、生产日期、保质期等内容。</w:t>
      </w:r>
    </w:p>
    <w:p w14:paraId="4E1EC58F">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物品包装需符合卫生要求，需清楚注明生产日期、保质期等内容。</w:t>
      </w:r>
    </w:p>
    <w:p w14:paraId="4DFFAE75">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生日蛋糕券使用规则（须知）须在卡片背面显示，内容要求清晰明确。</w:t>
      </w:r>
    </w:p>
    <w:p w14:paraId="7E41ED60">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每张蛋糕券应具有唯一的编号，如卡券发生遗失，允许持有人补办卡券。具体操作方式由供应商自行承诺。</w:t>
      </w:r>
    </w:p>
    <w:p w14:paraId="71EA6C71">
      <w:pPr>
        <w:numPr>
          <w:ilvl w:val="0"/>
          <w:numId w:val="1"/>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有专门的项目对接人，成交供应商应明确对接人的姓名及联系方式，对接人应确保在工作日工作时间内（8：00-18：00）对采购人职工响应时间不超过60分钟。</w:t>
      </w:r>
    </w:p>
    <w:p w14:paraId="1BE91D0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02036"/>
    <w:multiLevelType w:val="singleLevel"/>
    <w:tmpl w:val="96C020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55DC1"/>
    <w:rsid w:val="10C2608D"/>
    <w:rsid w:val="181C252C"/>
    <w:rsid w:val="4680582D"/>
    <w:rsid w:val="7E855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2700</Words>
  <Characters>2882</Characters>
  <Lines>0</Lines>
  <Paragraphs>0</Paragraphs>
  <TotalTime>13</TotalTime>
  <ScaleCrop>false</ScaleCrop>
  <LinksUpToDate>false</LinksUpToDate>
  <CharactersWithSpaces>2895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2026-02-26T08:47:00Z</dcterms:created>
  <dc:creator>嘉霖</dc:creator>
  <cp:lastModifiedBy>嘉霖</cp:lastModifiedBy>
  <dcterms:modified xsi:type="dcterms:W3CDTF">2026-04-14T13:46:28Z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2D3FDB8B7C8C4B71B5D9074BE6AD268D_11</vt:lpwstr>
  </property>
  <property fmtid="{D5CDD505-2E9C-101B-9397-08002B2CF9AE}" pid="4" name="KSOTemplateDocerSaveRecord">
    <vt:lpwstr>eyJoZGlkIjoiZjc1NDVmY2E5M2E4Zjg1ZWM3OTQ2YzI2MTMyZjhjZjQiLCJ1c2VySWQiOiIzNDk4MzcyNjUifQ==</vt:lpwstr>
  </property>
</Properties>
</file>